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17DEF1E7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644D25">
        <w:rPr>
          <w:rFonts w:ascii="Arial Narrow" w:eastAsiaTheme="minorHAnsi" w:hAnsi="Arial Narrow"/>
          <w:b/>
          <w:sz w:val="22"/>
          <w:szCs w:val="22"/>
          <w:lang w:eastAsia="en-US"/>
        </w:rPr>
        <w:t>9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284FE271" w:rsidR="002A66CA" w:rsidRPr="004D102F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102F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4D102F" w:rsidRPr="004D102F">
              <w:rPr>
                <w:rFonts w:ascii="Arial Narrow" w:hAnsi="Arial Narrow"/>
                <w:b/>
                <w:sz w:val="22"/>
                <w:szCs w:val="22"/>
              </w:rPr>
              <w:t xml:space="preserve">elementów zespołu napędowego i ramy platformy wielowirnikowej </w:t>
            </w:r>
            <w:r w:rsidRPr="004D102F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3A19D8E1" w:rsidR="00BC7A91" w:rsidRPr="00BC7A91" w:rsidRDefault="004D102F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9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76097328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4D102F" w:rsidRPr="004D102F">
              <w:rPr>
                <w:rFonts w:ascii="Arial Narrow" w:hAnsi="Arial Narrow"/>
                <w:sz w:val="22"/>
                <w:szCs w:val="22"/>
              </w:rPr>
              <w:t xml:space="preserve">elementów zespołu napędowego i ramy platformy wielowirnikowej 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01B5B85C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D8014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60</w:t>
            </w:r>
            <w:bookmarkStart w:id="0" w:name="_GoBack"/>
            <w:bookmarkEnd w:id="0"/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D80143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D80143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D80143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CD1C-A22E-462F-A38C-F39AF3E7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11</cp:revision>
  <cp:lastPrinted>2019-02-14T08:30:00Z</cp:lastPrinted>
  <dcterms:created xsi:type="dcterms:W3CDTF">2019-09-02T09:10:00Z</dcterms:created>
  <dcterms:modified xsi:type="dcterms:W3CDTF">2020-04-15T10:30:00Z</dcterms:modified>
</cp:coreProperties>
</file>